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507E" w14:textId="046B1FC5" w:rsidR="00F14008" w:rsidRDefault="00F14008" w:rsidP="0009663E">
      <w:pPr>
        <w:shd w:val="clear" w:color="auto" w:fill="FFFFFF"/>
        <w:spacing w:after="0" w:line="360" w:lineRule="auto"/>
        <w:ind w:left="4248" w:firstLine="708"/>
        <w:textAlignment w:val="center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5A4220C" w14:textId="77777777" w:rsidR="0009663E" w:rsidRDefault="0009663E" w:rsidP="0009663E">
      <w:pPr>
        <w:spacing w:after="0" w:line="240" w:lineRule="auto"/>
        <w:jc w:val="both"/>
        <w:rPr>
          <w:rFonts w:ascii="Microsoft Yi Baiti" w:eastAsia="Microsoft Yi Baiti" w:hAnsi="Microsoft Yi Baiti"/>
          <w:b/>
          <w:color w:val="000000"/>
          <w:sz w:val="24"/>
          <w:szCs w:val="24"/>
        </w:rPr>
      </w:pPr>
      <w:bookmarkStart w:id="0" w:name="_Hlk116298153"/>
      <w:bookmarkStart w:id="1" w:name="_Hlk130456047"/>
    </w:p>
    <w:p w14:paraId="0553CD2E" w14:textId="6D978F17" w:rsidR="0009663E" w:rsidRPr="0009663E" w:rsidRDefault="0009663E" w:rsidP="0009663E">
      <w:pPr>
        <w:pStyle w:val="NormaleWeb"/>
        <w:shd w:val="clear" w:color="auto" w:fill="FFFFFF"/>
        <w:spacing w:after="0" w:line="360" w:lineRule="auto"/>
        <w:jc w:val="both"/>
        <w:rPr>
          <w:rFonts w:ascii="Garamond" w:hAnsi="Garamond" w:cstheme="minorBidi"/>
          <w:b/>
          <w:bCs/>
          <w:sz w:val="18"/>
          <w:szCs w:val="18"/>
        </w:rPr>
      </w:pPr>
      <w:r w:rsidRPr="0009663E">
        <w:rPr>
          <w:rFonts w:ascii="Garamond" w:hAnsi="Garamond" w:cstheme="minorBidi" w:hint="eastAsia"/>
          <w:b/>
          <w:bCs/>
          <w:sz w:val="18"/>
          <w:szCs w:val="18"/>
        </w:rPr>
        <w:t>PROCEDURA NEGOZIATA</w:t>
      </w:r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 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PER L</w:t>
      </w:r>
      <w:r w:rsidRPr="0009663E">
        <w:rPr>
          <w:rFonts w:ascii="Garamond" w:hAnsi="Garamond" w:cstheme="minorBidi"/>
          <w:b/>
          <w:bCs/>
          <w:sz w:val="18"/>
          <w:szCs w:val="18"/>
        </w:rPr>
        <w:t>’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 xml:space="preserve">AFFIDAMENTO DI LAVORI DI </w:t>
      </w:r>
      <w:r w:rsidRPr="0009663E">
        <w:rPr>
          <w:rFonts w:ascii="Garamond" w:hAnsi="Garamond" w:cstheme="minorBidi"/>
          <w:b/>
          <w:bCs/>
          <w:sz w:val="18"/>
          <w:szCs w:val="18"/>
        </w:rPr>
        <w:t>“RISANAMENTO DEL CORSO D’ACQUA DENOMINATO RIO D’ITRI FOSSATO PONTONE - RIFACIMENTO DEL PONTE ALLA CONTRADA RIGNANO” NEL COMUNE DI ITRI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 xml:space="preserve"> AI SENSI DELL</w:t>
      </w:r>
      <w:r w:rsidRPr="0009663E">
        <w:rPr>
          <w:rFonts w:ascii="Garamond" w:hAnsi="Garamond" w:cstheme="minorBidi"/>
          <w:b/>
          <w:bCs/>
          <w:sz w:val="18"/>
          <w:szCs w:val="18"/>
        </w:rPr>
        <w:t>’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ART. 1, COMMA 2, LETT. B) DEL D.L. N. 76/2020 CONVERTITO IN LEGGE N. 120/2020, MODIFICATO DAL D.L. N. 77/2021 CONVERTITO IN LEGGE N. 108/2021</w:t>
      </w:r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, INTERVENTO PNRR 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FINANZIATO</w:t>
      </w:r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 DALL’UNIONE EUROPEA NEXTGENERATIONUE M2C4 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INVESTIMENTO 2.2</w:t>
      </w:r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. 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CODICE CUP:</w:t>
      </w:r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 </w:t>
      </w:r>
      <w:bookmarkStart w:id="2" w:name="_Hlk130456153"/>
      <w:r w:rsidRPr="0009663E">
        <w:rPr>
          <w:rFonts w:ascii="Garamond" w:hAnsi="Garamond" w:cstheme="minorBidi"/>
          <w:b/>
          <w:bCs/>
          <w:sz w:val="18"/>
          <w:szCs w:val="18"/>
        </w:rPr>
        <w:t>C14H20001260001</w:t>
      </w:r>
      <w:bookmarkEnd w:id="2"/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 - CODICE </w:t>
      </w:r>
      <w:r w:rsidRPr="0009663E">
        <w:rPr>
          <w:rFonts w:ascii="Garamond" w:hAnsi="Garamond" w:cstheme="minorBidi" w:hint="eastAsia"/>
          <w:b/>
          <w:bCs/>
          <w:sz w:val="18"/>
          <w:szCs w:val="18"/>
        </w:rPr>
        <w:t>CIG</w:t>
      </w:r>
      <w:r w:rsidRPr="0009663E">
        <w:rPr>
          <w:rFonts w:ascii="Garamond" w:hAnsi="Garamond" w:cstheme="minorBidi"/>
          <w:b/>
          <w:bCs/>
          <w:sz w:val="18"/>
          <w:szCs w:val="18"/>
        </w:rPr>
        <w:t>:</w:t>
      </w:r>
      <w:bookmarkEnd w:id="0"/>
      <w:r w:rsidRPr="0009663E">
        <w:rPr>
          <w:rFonts w:ascii="Garamond" w:hAnsi="Garamond" w:cstheme="minorBidi"/>
          <w:b/>
          <w:bCs/>
          <w:sz w:val="18"/>
          <w:szCs w:val="18"/>
        </w:rPr>
        <w:t xml:space="preserve"> 9741871E41.</w:t>
      </w:r>
    </w:p>
    <w:bookmarkEnd w:id="1"/>
    <w:p w14:paraId="106E977F" w14:textId="033B8C39" w:rsidR="007B3838" w:rsidRDefault="007B3838" w:rsidP="000A70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72AC98FB" w14:textId="77777777" w:rsidR="00F14008" w:rsidRPr="009F3F4F" w:rsidRDefault="00F14008" w:rsidP="000A70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8717170" w14:textId="6E1F5FC4" w:rsidR="00DD4116" w:rsidRDefault="00DD4116" w:rsidP="00E42F7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pacing w:val="-4"/>
          <w:sz w:val="20"/>
          <w:szCs w:val="20"/>
          <w:lang w:eastAsia="it-IT"/>
        </w:rPr>
      </w:pPr>
    </w:p>
    <w:p w14:paraId="73E85DC2" w14:textId="5D2BE860" w:rsidR="002578DB" w:rsidRDefault="0009663E" w:rsidP="002578DB">
      <w:pPr>
        <w:pStyle w:val="NormaleWeb"/>
        <w:shd w:val="clear" w:color="auto" w:fill="FFFFFF"/>
        <w:spacing w:after="0" w:line="360" w:lineRule="auto"/>
        <w:jc w:val="both"/>
        <w:rPr>
          <w:rFonts w:ascii="Garamond" w:hAnsi="Garamond" w:cstheme="minorBidi"/>
        </w:rPr>
      </w:pPr>
      <w:r>
        <w:rPr>
          <w:rFonts w:ascii="Garamond" w:hAnsi="Garamond" w:cstheme="minorBidi"/>
        </w:rPr>
        <w:t xml:space="preserve">Con riferimento alla procedura di gara in oggetto, </w:t>
      </w:r>
      <w:r w:rsidR="002578DB">
        <w:rPr>
          <w:rFonts w:ascii="Garamond" w:hAnsi="Garamond" w:cstheme="minorBidi"/>
        </w:rPr>
        <w:t>si precisa che tutta la documentazione di progetto è scaricabile dal seguente link:</w:t>
      </w:r>
    </w:p>
    <w:p w14:paraId="357DE0A1" w14:textId="376FBEEB" w:rsidR="00BF35C6" w:rsidRDefault="002578DB" w:rsidP="002578DB">
      <w:pPr>
        <w:pStyle w:val="NormaleWeb"/>
        <w:shd w:val="clear" w:color="auto" w:fill="FFFFFF"/>
        <w:spacing w:after="0" w:line="360" w:lineRule="auto"/>
        <w:jc w:val="both"/>
      </w:pPr>
      <w:hyperlink r:id="rId8" w:history="1">
        <w:r>
          <w:rPr>
            <w:rStyle w:val="Collegamentoipertestuale"/>
            <w:rFonts w:ascii="Verdana" w:hAnsi="Verdana"/>
            <w:color w:val="000000"/>
            <w:sz w:val="17"/>
            <w:szCs w:val="17"/>
            <w:shd w:val="clear" w:color="auto" w:fill="FFFFFF"/>
          </w:rPr>
          <w:t>http://www.provincialatinaweb.it/cuc/ATTI_DI_PROGETTO</w:t>
        </w:r>
        <w:r>
          <w:rPr>
            <w:rStyle w:val="Collegamentoipertestuale"/>
            <w:rFonts w:ascii="Verdana" w:hAnsi="Verdana"/>
            <w:color w:val="000000"/>
            <w:sz w:val="17"/>
            <w:szCs w:val="17"/>
            <w:shd w:val="clear" w:color="auto" w:fill="FFFFFF"/>
          </w:rPr>
          <w:t>.</w:t>
        </w:r>
        <w:r>
          <w:rPr>
            <w:rStyle w:val="Collegamentoipertestuale"/>
            <w:rFonts w:ascii="Verdana" w:hAnsi="Verdana"/>
            <w:color w:val="000000"/>
            <w:sz w:val="17"/>
            <w:szCs w:val="17"/>
            <w:shd w:val="clear" w:color="auto" w:fill="FFFFFF"/>
          </w:rPr>
          <w:t>zip</w:t>
        </w:r>
      </w:hyperlink>
    </w:p>
    <w:p w14:paraId="54FC03E1" w14:textId="77777777" w:rsidR="002578DB" w:rsidRPr="004036C6" w:rsidRDefault="002578DB" w:rsidP="002578DB">
      <w:pPr>
        <w:pStyle w:val="NormaleWeb"/>
        <w:shd w:val="clear" w:color="auto" w:fill="FFFFFF"/>
        <w:spacing w:after="0" w:line="360" w:lineRule="auto"/>
        <w:jc w:val="both"/>
        <w:rPr>
          <w:rFonts w:ascii="Garamond" w:hAnsi="Garamond" w:cstheme="minorBidi"/>
        </w:rPr>
      </w:pPr>
    </w:p>
    <w:p w14:paraId="7DF95137" w14:textId="150FCE8B" w:rsidR="007B5452" w:rsidRDefault="007B5452" w:rsidP="001A462F">
      <w:pPr>
        <w:pStyle w:val="Corpotesto"/>
        <w:ind w:left="0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ab/>
      </w:r>
      <w:r>
        <w:rPr>
          <w:rFonts w:ascii="Garamond" w:eastAsiaTheme="minorHAnsi" w:hAnsi="Garamond" w:cstheme="minorBidi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 w:rsidRPr="003A25FD">
        <w:rPr>
          <w:rFonts w:ascii="Garamond" w:eastAsiaTheme="minorHAnsi" w:hAnsi="Garamond" w:cstheme="minorBidi" w:hint="eastAsia"/>
        </w:rPr>
        <w:tab/>
      </w:r>
      <w:r>
        <w:rPr>
          <w:rFonts w:ascii="Garamond" w:eastAsiaTheme="minorHAnsi" w:hAnsi="Garamond" w:cstheme="minorBidi"/>
        </w:rPr>
        <w:t xml:space="preserve">          </w:t>
      </w:r>
    </w:p>
    <w:p w14:paraId="299DB499" w14:textId="69D0F980" w:rsidR="00721903" w:rsidRDefault="00721903" w:rsidP="007B5452">
      <w:pPr>
        <w:pStyle w:val="Corpotesto"/>
        <w:ind w:right="119"/>
        <w:rPr>
          <w:rFonts w:ascii="Garamond" w:eastAsiaTheme="minorHAnsi" w:hAnsi="Garamond" w:cstheme="minorBidi"/>
        </w:rPr>
      </w:pPr>
    </w:p>
    <w:sectPr w:rsidR="00721903" w:rsidSect="00DD4116">
      <w:headerReference w:type="default" r:id="rId9"/>
      <w:footerReference w:type="default" r:id="rId10"/>
      <w:pgSz w:w="11906" w:h="16838"/>
      <w:pgMar w:top="2098" w:right="1134" w:bottom="1134" w:left="1134" w:header="42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3E66" w14:textId="77777777" w:rsidR="00FD3253" w:rsidRDefault="00FD3253" w:rsidP="00775F9A">
      <w:pPr>
        <w:spacing w:after="0" w:line="240" w:lineRule="auto"/>
      </w:pPr>
      <w:r>
        <w:separator/>
      </w:r>
    </w:p>
  </w:endnote>
  <w:endnote w:type="continuationSeparator" w:id="0">
    <w:p w14:paraId="54615997" w14:textId="77777777" w:rsidR="00FD3253" w:rsidRDefault="00FD3253" w:rsidP="007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A4F2" w14:textId="44A755A9" w:rsidR="00FD6677" w:rsidRPr="00B57BF4" w:rsidRDefault="00FD6677" w:rsidP="00FD6677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sz w:val="18"/>
        <w:szCs w:val="18"/>
        <w:lang w:eastAsia="it-IT"/>
      </w:rPr>
    </w:pPr>
    <w:r w:rsidRPr="00B57B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 xml:space="preserve">Via </w:t>
    </w:r>
    <w:r w:rsidR="009934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>A.</w:t>
    </w:r>
    <w:r w:rsidRPr="00B57B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 xml:space="preserve"> Costa, 1 </w:t>
    </w:r>
    <w:r w:rsidR="007A69B6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>-</w:t>
    </w:r>
    <w:r w:rsidRPr="00B57B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 xml:space="preserve"> </w:t>
    </w:r>
    <w:r w:rsidR="007A69B6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 xml:space="preserve">04100 </w:t>
    </w:r>
    <w:r w:rsidRPr="00B57B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>L</w:t>
    </w:r>
    <w:r w:rsidR="007A69B6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>atina (LT)</w:t>
    </w:r>
  </w:p>
  <w:p w14:paraId="265E89BE" w14:textId="131DCA2C" w:rsidR="00FD6677" w:rsidRPr="00B57BF4" w:rsidRDefault="00FD6677" w:rsidP="00FD6677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sz w:val="18"/>
        <w:szCs w:val="18"/>
        <w:lang w:eastAsia="it-IT"/>
      </w:rPr>
    </w:pPr>
    <w:r w:rsidRPr="00B57BF4">
      <w:rPr>
        <w:rFonts w:ascii="Microsoft YaHei UI Light" w:eastAsia="Microsoft YaHei UI Light" w:hAnsi="Microsoft YaHei UI Light" w:cs="Times New Roman"/>
        <w:sz w:val="18"/>
        <w:szCs w:val="18"/>
        <w:lang w:eastAsia="it-IT"/>
      </w:rPr>
      <w:t xml:space="preserve">Pec: </w:t>
    </w:r>
    <w:hyperlink r:id="rId1" w:history="1">
      <w:r w:rsidR="007A69B6" w:rsidRPr="00584EFD">
        <w:rPr>
          <w:rStyle w:val="Collegamentoipertestuale"/>
          <w:rFonts w:ascii="Microsoft YaHei UI Light" w:eastAsia="Microsoft YaHei UI Light" w:hAnsi="Microsoft YaHei UI Light" w:cs="Times New Roman"/>
          <w:sz w:val="18"/>
          <w:szCs w:val="18"/>
          <w:lang w:eastAsia="it-IT"/>
        </w:rPr>
        <w:t>gareappalti@pec.provincia.latina.it</w:t>
      </w:r>
    </w:hyperlink>
  </w:p>
  <w:p w14:paraId="13D70FD9" w14:textId="77777777" w:rsidR="00FD6677" w:rsidRPr="00B57BF4" w:rsidRDefault="00FD6677">
    <w:pPr>
      <w:pStyle w:val="Pidipagina"/>
      <w:rPr>
        <w:rFonts w:ascii="Microsoft YaHei UI Light" w:eastAsia="Microsoft YaHei UI Light" w:hAnsi="Microsoft YaHei U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2F03" w14:textId="77777777" w:rsidR="00FD3253" w:rsidRDefault="00FD3253" w:rsidP="00775F9A">
      <w:pPr>
        <w:spacing w:after="0" w:line="240" w:lineRule="auto"/>
      </w:pPr>
      <w:r>
        <w:separator/>
      </w:r>
    </w:p>
  </w:footnote>
  <w:footnote w:type="continuationSeparator" w:id="0">
    <w:p w14:paraId="280A9FE5" w14:textId="77777777" w:rsidR="00FD3253" w:rsidRDefault="00FD3253" w:rsidP="0077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6B5" w14:textId="61EF0317" w:rsidR="007D5E90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/>
        <w:sz w:val="28"/>
        <w:szCs w:val="28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2C40312" wp14:editId="0BA49E8A">
          <wp:simplePos x="0" y="0"/>
          <wp:positionH relativeFrom="column">
            <wp:posOffset>2725023</wp:posOffset>
          </wp:positionH>
          <wp:positionV relativeFrom="paragraph">
            <wp:posOffset>72066</wp:posOffset>
          </wp:positionV>
          <wp:extent cx="740410" cy="767715"/>
          <wp:effectExtent l="0" t="0" r="254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0F11BF" w14:textId="77777777" w:rsidR="007D5E90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/>
        <w:sz w:val="28"/>
        <w:szCs w:val="28"/>
        <w:lang w:eastAsia="it-IT"/>
      </w:rPr>
    </w:pPr>
  </w:p>
  <w:p w14:paraId="222886C2" w14:textId="77777777" w:rsidR="007D5E90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/>
        <w:sz w:val="28"/>
        <w:szCs w:val="28"/>
        <w:lang w:eastAsia="it-IT"/>
      </w:rPr>
    </w:pPr>
  </w:p>
  <w:p w14:paraId="07C68710" w14:textId="3DB4F385" w:rsidR="007D5E90" w:rsidRPr="00B57BF4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/>
        <w:sz w:val="28"/>
        <w:szCs w:val="28"/>
        <w:lang w:eastAsia="it-IT"/>
      </w:rPr>
    </w:pPr>
    <w:r w:rsidRPr="00B57BF4">
      <w:rPr>
        <w:rFonts w:ascii="Microsoft YaHei UI Light" w:eastAsia="Microsoft YaHei UI Light" w:hAnsi="Microsoft YaHei UI Light" w:cs="Times New Roman"/>
        <w:b/>
        <w:sz w:val="28"/>
        <w:szCs w:val="28"/>
        <w:lang w:eastAsia="it-IT"/>
      </w:rPr>
      <w:t>PROVINCIA DI LATINA</w:t>
    </w:r>
  </w:p>
  <w:p w14:paraId="66382855" w14:textId="77777777" w:rsidR="007D5E90" w:rsidRPr="00D00F2B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Cs/>
        <w:color w:val="0070C0"/>
        <w:sz w:val="20"/>
        <w:szCs w:val="20"/>
        <w:lang w:eastAsia="it-IT"/>
      </w:rPr>
    </w:pPr>
    <w:r w:rsidRPr="00D00F2B">
      <w:rPr>
        <w:rFonts w:ascii="Microsoft YaHei UI Light" w:eastAsia="Microsoft YaHei UI Light" w:hAnsi="Microsoft YaHei UI Light" w:cs="Times New Roman"/>
        <w:bCs/>
        <w:color w:val="0070C0"/>
        <w:sz w:val="20"/>
        <w:szCs w:val="20"/>
        <w:lang w:eastAsia="it-IT"/>
      </w:rPr>
      <w:t xml:space="preserve">SERVIZIO STAZIONE UNICA APPALTANTE </w:t>
    </w:r>
  </w:p>
  <w:p w14:paraId="5D66E307" w14:textId="5DBDD19B" w:rsidR="00EB7D0A" w:rsidRPr="007D5E90" w:rsidRDefault="007D5E90" w:rsidP="007D5E90">
    <w:pPr>
      <w:spacing w:after="0" w:line="240" w:lineRule="auto"/>
      <w:jc w:val="center"/>
      <w:rPr>
        <w:rFonts w:ascii="Microsoft YaHei UI Light" w:eastAsia="Microsoft YaHei UI Light" w:hAnsi="Microsoft YaHei UI Light" w:cs="Times New Roman"/>
        <w:bCs/>
        <w:color w:val="0070C0"/>
        <w:sz w:val="20"/>
        <w:szCs w:val="20"/>
        <w:lang w:eastAsia="it-IT"/>
      </w:rPr>
    </w:pPr>
    <w:r w:rsidRPr="00D00F2B">
      <w:rPr>
        <w:rFonts w:ascii="Microsoft YaHei UI Light" w:eastAsia="Microsoft YaHei UI Light" w:hAnsi="Microsoft YaHei UI Light" w:cs="Times New Roman"/>
        <w:bCs/>
        <w:color w:val="0070C0"/>
        <w:sz w:val="20"/>
        <w:szCs w:val="20"/>
        <w:lang w:eastAsia="it-IT"/>
      </w:rPr>
      <w:t>CENTRALE UNICA DI COMMITTENZA</w:t>
    </w:r>
  </w:p>
  <w:p w14:paraId="2FEC497A" w14:textId="6FB07377" w:rsidR="00775F9A" w:rsidRPr="00EB7D0A" w:rsidRDefault="00775F9A" w:rsidP="00EB7D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BF8"/>
    <w:multiLevelType w:val="multilevel"/>
    <w:tmpl w:val="2018AD30"/>
    <w:lvl w:ilvl="0">
      <w:start w:val="1"/>
      <w:numFmt w:val="decimal"/>
      <w:lvlText w:val="%1."/>
      <w:lvlJc w:val="left"/>
      <w:pPr>
        <w:ind w:left="395" w:hanging="295"/>
      </w:pPr>
      <w:rPr>
        <w:rFonts w:ascii="Book Antiqua" w:eastAsia="Calibri" w:hAnsi="Book Antiqua" w:cs="Calibri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407"/>
      </w:pPr>
      <w:rPr>
        <w:rFonts w:ascii="Book Antiqua" w:eastAsia="Calibri" w:hAnsi="Book Antiqua" w:cs="Calibri" w:hint="default"/>
        <w:b/>
        <w:bCs/>
        <w:w w:val="100"/>
        <w:sz w:val="24"/>
        <w:szCs w:val="24"/>
      </w:rPr>
    </w:lvl>
    <w:lvl w:ilvl="2">
      <w:start w:val="1"/>
      <w:numFmt w:val="upperLetter"/>
      <w:lvlText w:val="%3)"/>
      <w:lvlJc w:val="left"/>
      <w:pPr>
        <w:ind w:left="821" w:hanging="361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15" w:hanging="361"/>
      </w:pPr>
      <w:rPr>
        <w:rFonts w:hint="default"/>
      </w:rPr>
    </w:lvl>
    <w:lvl w:ilvl="4">
      <w:numFmt w:val="bullet"/>
      <w:lvlText w:val="•"/>
      <w:lvlJc w:val="left"/>
      <w:pPr>
        <w:ind w:left="3010" w:hanging="361"/>
      </w:pPr>
      <w:rPr>
        <w:rFonts w:hint="default"/>
      </w:rPr>
    </w:lvl>
    <w:lvl w:ilvl="5">
      <w:numFmt w:val="bullet"/>
      <w:lvlText w:val="•"/>
      <w:lvlJc w:val="left"/>
      <w:pPr>
        <w:ind w:left="4105" w:hanging="361"/>
      </w:pPr>
      <w:rPr>
        <w:rFonts w:hint="default"/>
      </w:rPr>
    </w:lvl>
    <w:lvl w:ilvl="6">
      <w:numFmt w:val="bullet"/>
      <w:lvlText w:val="•"/>
      <w:lvlJc w:val="left"/>
      <w:pPr>
        <w:ind w:left="5200" w:hanging="361"/>
      </w:pPr>
      <w:rPr>
        <w:rFonts w:hint="default"/>
      </w:rPr>
    </w:lvl>
    <w:lvl w:ilvl="7">
      <w:numFmt w:val="bullet"/>
      <w:lvlText w:val="•"/>
      <w:lvlJc w:val="left"/>
      <w:pPr>
        <w:ind w:left="6295" w:hanging="361"/>
      </w:pPr>
      <w:rPr>
        <w:rFonts w:hint="default"/>
      </w:rPr>
    </w:lvl>
    <w:lvl w:ilvl="8">
      <w:numFmt w:val="bullet"/>
      <w:lvlText w:val="•"/>
      <w:lvlJc w:val="left"/>
      <w:pPr>
        <w:ind w:left="7390" w:hanging="361"/>
      </w:pPr>
      <w:rPr>
        <w:rFonts w:hint="default"/>
      </w:rPr>
    </w:lvl>
  </w:abstractNum>
  <w:abstractNum w:abstractNumId="1" w15:restartNumberingAfterBreak="0">
    <w:nsid w:val="07186607"/>
    <w:multiLevelType w:val="hybridMultilevel"/>
    <w:tmpl w:val="E17250CE"/>
    <w:lvl w:ilvl="0" w:tplc="7F48934A">
      <w:numFmt w:val="bullet"/>
      <w:lvlText w:val="-"/>
      <w:lvlJc w:val="left"/>
      <w:pPr>
        <w:ind w:left="531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D7B6CB1"/>
    <w:multiLevelType w:val="hybridMultilevel"/>
    <w:tmpl w:val="3DB6EE14"/>
    <w:lvl w:ilvl="0" w:tplc="D652BC8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3CFF"/>
    <w:multiLevelType w:val="hybridMultilevel"/>
    <w:tmpl w:val="2AF8DA6A"/>
    <w:lvl w:ilvl="0" w:tplc="BEB6079C">
      <w:start w:val="1"/>
      <w:numFmt w:val="bullet"/>
      <w:lvlText w:val="-"/>
      <w:lvlJc w:val="left"/>
      <w:pPr>
        <w:ind w:left="720" w:hanging="360"/>
      </w:pPr>
      <w:rPr>
        <w:rFonts w:ascii="Microsoft YaHei UI Light" w:eastAsia="Microsoft YaHei UI Light" w:hAnsi="Microsoft YaHei UI Light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EA2"/>
    <w:multiLevelType w:val="hybridMultilevel"/>
    <w:tmpl w:val="4CFE3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183D"/>
    <w:multiLevelType w:val="hybridMultilevel"/>
    <w:tmpl w:val="4F943908"/>
    <w:lvl w:ilvl="0" w:tplc="BDA861A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79E"/>
    <w:multiLevelType w:val="hybridMultilevel"/>
    <w:tmpl w:val="1E7CCA76"/>
    <w:lvl w:ilvl="0" w:tplc="9FDEB292">
      <w:numFmt w:val="bullet"/>
      <w:lvlText w:val="-"/>
      <w:lvlJc w:val="left"/>
      <w:pPr>
        <w:ind w:left="602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2FFC2166"/>
    <w:multiLevelType w:val="hybridMultilevel"/>
    <w:tmpl w:val="64465C96"/>
    <w:lvl w:ilvl="0" w:tplc="433A9A84">
      <w:start w:val="1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6253"/>
    <w:multiLevelType w:val="hybridMultilevel"/>
    <w:tmpl w:val="60CA9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5E"/>
    <w:multiLevelType w:val="multilevel"/>
    <w:tmpl w:val="ACE2F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05A7E"/>
    <w:multiLevelType w:val="hybridMultilevel"/>
    <w:tmpl w:val="A6A4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6913"/>
    <w:multiLevelType w:val="hybridMultilevel"/>
    <w:tmpl w:val="B128D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3C0B"/>
    <w:multiLevelType w:val="hybridMultilevel"/>
    <w:tmpl w:val="40F45DD2"/>
    <w:lvl w:ilvl="0" w:tplc="51488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A3E70"/>
    <w:multiLevelType w:val="hybridMultilevel"/>
    <w:tmpl w:val="1DC209D2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6580"/>
    <w:multiLevelType w:val="hybridMultilevel"/>
    <w:tmpl w:val="FD08BE34"/>
    <w:lvl w:ilvl="0" w:tplc="16ECA3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6CC1"/>
    <w:multiLevelType w:val="hybridMultilevel"/>
    <w:tmpl w:val="FDC4F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85963"/>
    <w:multiLevelType w:val="hybridMultilevel"/>
    <w:tmpl w:val="992E1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11E2D"/>
    <w:multiLevelType w:val="hybridMultilevel"/>
    <w:tmpl w:val="C8420436"/>
    <w:lvl w:ilvl="0" w:tplc="CCA8F4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50FE8"/>
    <w:multiLevelType w:val="hybridMultilevel"/>
    <w:tmpl w:val="C7E63594"/>
    <w:lvl w:ilvl="0" w:tplc="1E200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19DE"/>
    <w:multiLevelType w:val="hybridMultilevel"/>
    <w:tmpl w:val="25B01CD2"/>
    <w:lvl w:ilvl="0" w:tplc="2AF670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21268"/>
    <w:multiLevelType w:val="hybridMultilevel"/>
    <w:tmpl w:val="794A6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7376"/>
    <w:multiLevelType w:val="hybridMultilevel"/>
    <w:tmpl w:val="53900C0A"/>
    <w:lvl w:ilvl="0" w:tplc="3AFAE4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7EE6"/>
    <w:multiLevelType w:val="multilevel"/>
    <w:tmpl w:val="16C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D2C15"/>
    <w:multiLevelType w:val="hybridMultilevel"/>
    <w:tmpl w:val="DB72240C"/>
    <w:lvl w:ilvl="0" w:tplc="3500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10608"/>
    <w:multiLevelType w:val="hybridMultilevel"/>
    <w:tmpl w:val="14F6927E"/>
    <w:lvl w:ilvl="0" w:tplc="68840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D3952"/>
    <w:multiLevelType w:val="hybridMultilevel"/>
    <w:tmpl w:val="5DE8E0D0"/>
    <w:lvl w:ilvl="0" w:tplc="4F08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71EE5"/>
    <w:multiLevelType w:val="hybridMultilevel"/>
    <w:tmpl w:val="58AC0F7A"/>
    <w:lvl w:ilvl="0" w:tplc="FC1C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1C33"/>
    <w:multiLevelType w:val="hybridMultilevel"/>
    <w:tmpl w:val="914CBA14"/>
    <w:lvl w:ilvl="0" w:tplc="FFB6717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68F6"/>
    <w:multiLevelType w:val="hybridMultilevel"/>
    <w:tmpl w:val="08981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B58CF"/>
    <w:multiLevelType w:val="hybridMultilevel"/>
    <w:tmpl w:val="74323C6E"/>
    <w:lvl w:ilvl="0" w:tplc="68840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0541"/>
    <w:multiLevelType w:val="hybridMultilevel"/>
    <w:tmpl w:val="E59C2880"/>
    <w:lvl w:ilvl="0" w:tplc="303011AA">
      <w:numFmt w:val="bullet"/>
      <w:lvlText w:val="-"/>
      <w:lvlJc w:val="left"/>
      <w:pPr>
        <w:ind w:left="673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8A353C2"/>
    <w:multiLevelType w:val="multilevel"/>
    <w:tmpl w:val="125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8663F"/>
    <w:multiLevelType w:val="hybridMultilevel"/>
    <w:tmpl w:val="1F0A41B6"/>
    <w:lvl w:ilvl="0" w:tplc="36EC5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81996"/>
    <w:multiLevelType w:val="hybridMultilevel"/>
    <w:tmpl w:val="3A3ED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16809"/>
    <w:multiLevelType w:val="hybridMultilevel"/>
    <w:tmpl w:val="11B21E06"/>
    <w:lvl w:ilvl="0" w:tplc="87B6F69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7D82"/>
    <w:multiLevelType w:val="hybridMultilevel"/>
    <w:tmpl w:val="D35AD1EC"/>
    <w:lvl w:ilvl="0" w:tplc="C4965F2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17500"/>
    <w:multiLevelType w:val="hybridMultilevel"/>
    <w:tmpl w:val="B6067FF0"/>
    <w:lvl w:ilvl="0" w:tplc="7CA8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24165">
    <w:abstractNumId w:val="20"/>
  </w:num>
  <w:num w:numId="2" w16cid:durableId="1813910181">
    <w:abstractNumId w:val="10"/>
  </w:num>
  <w:num w:numId="3" w16cid:durableId="1321884277">
    <w:abstractNumId w:val="4"/>
  </w:num>
  <w:num w:numId="4" w16cid:durableId="654646220">
    <w:abstractNumId w:val="8"/>
  </w:num>
  <w:num w:numId="5" w16cid:durableId="981235713">
    <w:abstractNumId w:val="28"/>
  </w:num>
  <w:num w:numId="6" w16cid:durableId="2003199920">
    <w:abstractNumId w:val="5"/>
  </w:num>
  <w:num w:numId="7" w16cid:durableId="1047220044">
    <w:abstractNumId w:val="9"/>
  </w:num>
  <w:num w:numId="8" w16cid:durableId="694115851">
    <w:abstractNumId w:val="17"/>
  </w:num>
  <w:num w:numId="9" w16cid:durableId="2061322115">
    <w:abstractNumId w:val="15"/>
  </w:num>
  <w:num w:numId="10" w16cid:durableId="1500387048">
    <w:abstractNumId w:val="11"/>
  </w:num>
  <w:num w:numId="11" w16cid:durableId="242304150">
    <w:abstractNumId w:val="31"/>
  </w:num>
  <w:num w:numId="12" w16cid:durableId="1915311842">
    <w:abstractNumId w:val="16"/>
  </w:num>
  <w:num w:numId="13" w16cid:durableId="632566101">
    <w:abstractNumId w:val="12"/>
  </w:num>
  <w:num w:numId="14" w16cid:durableId="756294297">
    <w:abstractNumId w:val="33"/>
  </w:num>
  <w:num w:numId="15" w16cid:durableId="1083139977">
    <w:abstractNumId w:val="34"/>
  </w:num>
  <w:num w:numId="16" w16cid:durableId="1268121812">
    <w:abstractNumId w:val="30"/>
  </w:num>
  <w:num w:numId="17" w16cid:durableId="1900897006">
    <w:abstractNumId w:val="7"/>
  </w:num>
  <w:num w:numId="18" w16cid:durableId="1878663701">
    <w:abstractNumId w:val="2"/>
  </w:num>
  <w:num w:numId="19" w16cid:durableId="361513513">
    <w:abstractNumId w:val="25"/>
  </w:num>
  <w:num w:numId="20" w16cid:durableId="1691948311">
    <w:abstractNumId w:val="3"/>
  </w:num>
  <w:num w:numId="21" w16cid:durableId="223563720">
    <w:abstractNumId w:val="6"/>
  </w:num>
  <w:num w:numId="22" w16cid:durableId="2094280222">
    <w:abstractNumId w:val="27"/>
  </w:num>
  <w:num w:numId="23" w16cid:durableId="816919208">
    <w:abstractNumId w:val="26"/>
  </w:num>
  <w:num w:numId="24" w16cid:durableId="206335743">
    <w:abstractNumId w:val="22"/>
  </w:num>
  <w:num w:numId="25" w16cid:durableId="428627677">
    <w:abstractNumId w:val="29"/>
  </w:num>
  <w:num w:numId="26" w16cid:durableId="656109264">
    <w:abstractNumId w:val="24"/>
  </w:num>
  <w:num w:numId="27" w16cid:durableId="1508403424">
    <w:abstractNumId w:val="14"/>
  </w:num>
  <w:num w:numId="28" w16cid:durableId="1852909471">
    <w:abstractNumId w:val="36"/>
  </w:num>
  <w:num w:numId="29" w16cid:durableId="447627323">
    <w:abstractNumId w:val="23"/>
  </w:num>
  <w:num w:numId="30" w16cid:durableId="1057048579">
    <w:abstractNumId w:val="19"/>
  </w:num>
  <w:num w:numId="31" w16cid:durableId="1039017226">
    <w:abstractNumId w:val="0"/>
  </w:num>
  <w:num w:numId="32" w16cid:durableId="493955282">
    <w:abstractNumId w:val="18"/>
  </w:num>
  <w:num w:numId="33" w16cid:durableId="1226457361">
    <w:abstractNumId w:val="35"/>
  </w:num>
  <w:num w:numId="34" w16cid:durableId="418793791">
    <w:abstractNumId w:val="1"/>
  </w:num>
  <w:num w:numId="35" w16cid:durableId="1246645724">
    <w:abstractNumId w:val="13"/>
  </w:num>
  <w:num w:numId="36" w16cid:durableId="558130557">
    <w:abstractNumId w:val="21"/>
  </w:num>
  <w:num w:numId="37" w16cid:durableId="12784875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E"/>
    <w:rsid w:val="000068EE"/>
    <w:rsid w:val="00016B75"/>
    <w:rsid w:val="00021D3B"/>
    <w:rsid w:val="00025B05"/>
    <w:rsid w:val="00031571"/>
    <w:rsid w:val="000360C5"/>
    <w:rsid w:val="00037AA4"/>
    <w:rsid w:val="00044178"/>
    <w:rsid w:val="00047861"/>
    <w:rsid w:val="00050F0F"/>
    <w:rsid w:val="0007349B"/>
    <w:rsid w:val="00082854"/>
    <w:rsid w:val="000857E6"/>
    <w:rsid w:val="00092D47"/>
    <w:rsid w:val="0009663E"/>
    <w:rsid w:val="000A0B24"/>
    <w:rsid w:val="000A7021"/>
    <w:rsid w:val="000C16E2"/>
    <w:rsid w:val="000C2C7D"/>
    <w:rsid w:val="000C5233"/>
    <w:rsid w:val="000C72D2"/>
    <w:rsid w:val="000D418E"/>
    <w:rsid w:val="000D4AE5"/>
    <w:rsid w:val="000D6209"/>
    <w:rsid w:val="000F1C62"/>
    <w:rsid w:val="000F293B"/>
    <w:rsid w:val="000F6DD5"/>
    <w:rsid w:val="00133A84"/>
    <w:rsid w:val="001368F1"/>
    <w:rsid w:val="00136955"/>
    <w:rsid w:val="00147F58"/>
    <w:rsid w:val="00147FC5"/>
    <w:rsid w:val="0015439C"/>
    <w:rsid w:val="00157A3B"/>
    <w:rsid w:val="00161A83"/>
    <w:rsid w:val="00167515"/>
    <w:rsid w:val="00174323"/>
    <w:rsid w:val="001936AC"/>
    <w:rsid w:val="001A19E6"/>
    <w:rsid w:val="001A1CC8"/>
    <w:rsid w:val="001A462F"/>
    <w:rsid w:val="001B0D33"/>
    <w:rsid w:val="001B3963"/>
    <w:rsid w:val="001B71BA"/>
    <w:rsid w:val="001C1211"/>
    <w:rsid w:val="001C30DE"/>
    <w:rsid w:val="001D2A65"/>
    <w:rsid w:val="001E4124"/>
    <w:rsid w:val="001E6814"/>
    <w:rsid w:val="00202F96"/>
    <w:rsid w:val="00215E9D"/>
    <w:rsid w:val="0021683E"/>
    <w:rsid w:val="00220F01"/>
    <w:rsid w:val="00221463"/>
    <w:rsid w:val="002224CE"/>
    <w:rsid w:val="002230B1"/>
    <w:rsid w:val="00223972"/>
    <w:rsid w:val="00225B2D"/>
    <w:rsid w:val="00235860"/>
    <w:rsid w:val="0023703F"/>
    <w:rsid w:val="002468A1"/>
    <w:rsid w:val="00254B3A"/>
    <w:rsid w:val="002578DB"/>
    <w:rsid w:val="0029269D"/>
    <w:rsid w:val="00296A12"/>
    <w:rsid w:val="002B45D3"/>
    <w:rsid w:val="002B691C"/>
    <w:rsid w:val="002C5037"/>
    <w:rsid w:val="002D2C92"/>
    <w:rsid w:val="002D6B6C"/>
    <w:rsid w:val="002E05DF"/>
    <w:rsid w:val="00303C13"/>
    <w:rsid w:val="00306A38"/>
    <w:rsid w:val="003106AE"/>
    <w:rsid w:val="003146B9"/>
    <w:rsid w:val="003334F1"/>
    <w:rsid w:val="00355B96"/>
    <w:rsid w:val="00363893"/>
    <w:rsid w:val="003744E2"/>
    <w:rsid w:val="00387F12"/>
    <w:rsid w:val="00393C92"/>
    <w:rsid w:val="003957D5"/>
    <w:rsid w:val="003A25FD"/>
    <w:rsid w:val="003A679E"/>
    <w:rsid w:val="003A6F6E"/>
    <w:rsid w:val="003B04AC"/>
    <w:rsid w:val="003B1448"/>
    <w:rsid w:val="003C01DE"/>
    <w:rsid w:val="003C029F"/>
    <w:rsid w:val="003C07E9"/>
    <w:rsid w:val="003C5B44"/>
    <w:rsid w:val="003E56AC"/>
    <w:rsid w:val="00403672"/>
    <w:rsid w:val="004036C6"/>
    <w:rsid w:val="004054E2"/>
    <w:rsid w:val="0041408D"/>
    <w:rsid w:val="004258FB"/>
    <w:rsid w:val="00435930"/>
    <w:rsid w:val="00447DF4"/>
    <w:rsid w:val="00455E91"/>
    <w:rsid w:val="0045770E"/>
    <w:rsid w:val="00467F60"/>
    <w:rsid w:val="0047220D"/>
    <w:rsid w:val="00483173"/>
    <w:rsid w:val="00492C47"/>
    <w:rsid w:val="00497307"/>
    <w:rsid w:val="004A630E"/>
    <w:rsid w:val="004C07E0"/>
    <w:rsid w:val="004C07F1"/>
    <w:rsid w:val="004D0CB9"/>
    <w:rsid w:val="004F709F"/>
    <w:rsid w:val="004F7375"/>
    <w:rsid w:val="004F7F14"/>
    <w:rsid w:val="0050113F"/>
    <w:rsid w:val="0050368E"/>
    <w:rsid w:val="00506CC1"/>
    <w:rsid w:val="00514B53"/>
    <w:rsid w:val="00520A8F"/>
    <w:rsid w:val="00550701"/>
    <w:rsid w:val="0055329D"/>
    <w:rsid w:val="00555882"/>
    <w:rsid w:val="00563C6A"/>
    <w:rsid w:val="00567D30"/>
    <w:rsid w:val="00574F8E"/>
    <w:rsid w:val="0058355C"/>
    <w:rsid w:val="005842ED"/>
    <w:rsid w:val="00592F1F"/>
    <w:rsid w:val="0059506A"/>
    <w:rsid w:val="005A14C6"/>
    <w:rsid w:val="005A79CD"/>
    <w:rsid w:val="005B19A1"/>
    <w:rsid w:val="005C4BB4"/>
    <w:rsid w:val="005C6606"/>
    <w:rsid w:val="005D05B4"/>
    <w:rsid w:val="0060567C"/>
    <w:rsid w:val="00610062"/>
    <w:rsid w:val="00613C93"/>
    <w:rsid w:val="0062363B"/>
    <w:rsid w:val="006678BE"/>
    <w:rsid w:val="00687A38"/>
    <w:rsid w:val="006A63C1"/>
    <w:rsid w:val="006B6C20"/>
    <w:rsid w:val="006D79B7"/>
    <w:rsid w:val="006E30B7"/>
    <w:rsid w:val="006F2F23"/>
    <w:rsid w:val="0070233D"/>
    <w:rsid w:val="007211E9"/>
    <w:rsid w:val="00721903"/>
    <w:rsid w:val="0072412C"/>
    <w:rsid w:val="00745FB1"/>
    <w:rsid w:val="00751E28"/>
    <w:rsid w:val="00752AAA"/>
    <w:rsid w:val="00753BAA"/>
    <w:rsid w:val="00755475"/>
    <w:rsid w:val="007610B9"/>
    <w:rsid w:val="007621F3"/>
    <w:rsid w:val="007711C9"/>
    <w:rsid w:val="00775F9A"/>
    <w:rsid w:val="00787AD0"/>
    <w:rsid w:val="00791F86"/>
    <w:rsid w:val="0079233C"/>
    <w:rsid w:val="00795F43"/>
    <w:rsid w:val="007A69B6"/>
    <w:rsid w:val="007B3838"/>
    <w:rsid w:val="007B5452"/>
    <w:rsid w:val="007B7D4F"/>
    <w:rsid w:val="007C518A"/>
    <w:rsid w:val="007C6C29"/>
    <w:rsid w:val="007D5E90"/>
    <w:rsid w:val="007D66E0"/>
    <w:rsid w:val="007D7705"/>
    <w:rsid w:val="007E2911"/>
    <w:rsid w:val="00803B8E"/>
    <w:rsid w:val="008203BA"/>
    <w:rsid w:val="00825135"/>
    <w:rsid w:val="008345E5"/>
    <w:rsid w:val="00843693"/>
    <w:rsid w:val="0084370F"/>
    <w:rsid w:val="00854126"/>
    <w:rsid w:val="008606EB"/>
    <w:rsid w:val="00871058"/>
    <w:rsid w:val="008778F0"/>
    <w:rsid w:val="00880816"/>
    <w:rsid w:val="00890CDF"/>
    <w:rsid w:val="00891CC1"/>
    <w:rsid w:val="00893FC3"/>
    <w:rsid w:val="00897F05"/>
    <w:rsid w:val="008C5AAC"/>
    <w:rsid w:val="008D781F"/>
    <w:rsid w:val="008E1EF8"/>
    <w:rsid w:val="008E5643"/>
    <w:rsid w:val="008E6076"/>
    <w:rsid w:val="008F24B7"/>
    <w:rsid w:val="00917CCB"/>
    <w:rsid w:val="009251B3"/>
    <w:rsid w:val="009357D9"/>
    <w:rsid w:val="00940BF0"/>
    <w:rsid w:val="0094386F"/>
    <w:rsid w:val="0094725F"/>
    <w:rsid w:val="00947EC4"/>
    <w:rsid w:val="0095582E"/>
    <w:rsid w:val="009558DB"/>
    <w:rsid w:val="00961B69"/>
    <w:rsid w:val="00973D4A"/>
    <w:rsid w:val="00984B4F"/>
    <w:rsid w:val="00987318"/>
    <w:rsid w:val="009934F4"/>
    <w:rsid w:val="00994182"/>
    <w:rsid w:val="009A0787"/>
    <w:rsid w:val="009A4200"/>
    <w:rsid w:val="009A43FE"/>
    <w:rsid w:val="009C5B2A"/>
    <w:rsid w:val="009D5467"/>
    <w:rsid w:val="009F3F4F"/>
    <w:rsid w:val="009F4282"/>
    <w:rsid w:val="00A00AEE"/>
    <w:rsid w:val="00A00B66"/>
    <w:rsid w:val="00A00EFC"/>
    <w:rsid w:val="00A205AD"/>
    <w:rsid w:val="00A22534"/>
    <w:rsid w:val="00A23FA9"/>
    <w:rsid w:val="00A31136"/>
    <w:rsid w:val="00A43FF3"/>
    <w:rsid w:val="00A475A8"/>
    <w:rsid w:val="00A5590E"/>
    <w:rsid w:val="00A55ACF"/>
    <w:rsid w:val="00A74479"/>
    <w:rsid w:val="00A83A63"/>
    <w:rsid w:val="00A87A47"/>
    <w:rsid w:val="00A965B4"/>
    <w:rsid w:val="00AA301D"/>
    <w:rsid w:val="00AC4652"/>
    <w:rsid w:val="00AD23ED"/>
    <w:rsid w:val="00AD309C"/>
    <w:rsid w:val="00AF1AE4"/>
    <w:rsid w:val="00B0103B"/>
    <w:rsid w:val="00B013FA"/>
    <w:rsid w:val="00B03285"/>
    <w:rsid w:val="00B07130"/>
    <w:rsid w:val="00B15C60"/>
    <w:rsid w:val="00B24C1F"/>
    <w:rsid w:val="00B26CDE"/>
    <w:rsid w:val="00B30883"/>
    <w:rsid w:val="00B308F4"/>
    <w:rsid w:val="00B37488"/>
    <w:rsid w:val="00B43668"/>
    <w:rsid w:val="00B46335"/>
    <w:rsid w:val="00B50201"/>
    <w:rsid w:val="00B51C69"/>
    <w:rsid w:val="00B57BF4"/>
    <w:rsid w:val="00B624BD"/>
    <w:rsid w:val="00B67025"/>
    <w:rsid w:val="00B762B4"/>
    <w:rsid w:val="00B81ECD"/>
    <w:rsid w:val="00B81F17"/>
    <w:rsid w:val="00BA6452"/>
    <w:rsid w:val="00BB3FF0"/>
    <w:rsid w:val="00BB5C5C"/>
    <w:rsid w:val="00BB7173"/>
    <w:rsid w:val="00BC0F3D"/>
    <w:rsid w:val="00BC32F3"/>
    <w:rsid w:val="00BC36A9"/>
    <w:rsid w:val="00BD044A"/>
    <w:rsid w:val="00BE1173"/>
    <w:rsid w:val="00BF35C6"/>
    <w:rsid w:val="00BF71D5"/>
    <w:rsid w:val="00C001B7"/>
    <w:rsid w:val="00C005DB"/>
    <w:rsid w:val="00C05F45"/>
    <w:rsid w:val="00C13181"/>
    <w:rsid w:val="00C25017"/>
    <w:rsid w:val="00C25E82"/>
    <w:rsid w:val="00C341DD"/>
    <w:rsid w:val="00C3455C"/>
    <w:rsid w:val="00C405E7"/>
    <w:rsid w:val="00C4074E"/>
    <w:rsid w:val="00C55609"/>
    <w:rsid w:val="00C56143"/>
    <w:rsid w:val="00C6647D"/>
    <w:rsid w:val="00C803E2"/>
    <w:rsid w:val="00C82D40"/>
    <w:rsid w:val="00C85017"/>
    <w:rsid w:val="00C93459"/>
    <w:rsid w:val="00C938EA"/>
    <w:rsid w:val="00CC41D5"/>
    <w:rsid w:val="00CD4ED0"/>
    <w:rsid w:val="00CF02BC"/>
    <w:rsid w:val="00CF7EC2"/>
    <w:rsid w:val="00D01216"/>
    <w:rsid w:val="00D0596D"/>
    <w:rsid w:val="00D145BD"/>
    <w:rsid w:val="00D16756"/>
    <w:rsid w:val="00D20EED"/>
    <w:rsid w:val="00D24CC8"/>
    <w:rsid w:val="00D2657D"/>
    <w:rsid w:val="00D3498D"/>
    <w:rsid w:val="00D40D26"/>
    <w:rsid w:val="00D40D85"/>
    <w:rsid w:val="00D4163B"/>
    <w:rsid w:val="00D52EB6"/>
    <w:rsid w:val="00D65CD7"/>
    <w:rsid w:val="00D82554"/>
    <w:rsid w:val="00D86FCC"/>
    <w:rsid w:val="00DA67C4"/>
    <w:rsid w:val="00DB3D81"/>
    <w:rsid w:val="00DB4AB0"/>
    <w:rsid w:val="00DB6562"/>
    <w:rsid w:val="00DD4116"/>
    <w:rsid w:val="00DD7FAA"/>
    <w:rsid w:val="00DE1FAF"/>
    <w:rsid w:val="00DF111C"/>
    <w:rsid w:val="00DF3A34"/>
    <w:rsid w:val="00DF56F1"/>
    <w:rsid w:val="00E05459"/>
    <w:rsid w:val="00E17E07"/>
    <w:rsid w:val="00E21BB5"/>
    <w:rsid w:val="00E41075"/>
    <w:rsid w:val="00E42F7A"/>
    <w:rsid w:val="00E463C9"/>
    <w:rsid w:val="00E556AE"/>
    <w:rsid w:val="00E7399A"/>
    <w:rsid w:val="00E9449F"/>
    <w:rsid w:val="00EA5D96"/>
    <w:rsid w:val="00EA6BCA"/>
    <w:rsid w:val="00EA78CF"/>
    <w:rsid w:val="00EB7D0A"/>
    <w:rsid w:val="00EC0E06"/>
    <w:rsid w:val="00EC72FD"/>
    <w:rsid w:val="00EE2F1E"/>
    <w:rsid w:val="00EE771E"/>
    <w:rsid w:val="00EE7A38"/>
    <w:rsid w:val="00F0491F"/>
    <w:rsid w:val="00F14008"/>
    <w:rsid w:val="00F214BB"/>
    <w:rsid w:val="00F25748"/>
    <w:rsid w:val="00F26EE6"/>
    <w:rsid w:val="00F31585"/>
    <w:rsid w:val="00F44E13"/>
    <w:rsid w:val="00F4657E"/>
    <w:rsid w:val="00F466CC"/>
    <w:rsid w:val="00F52268"/>
    <w:rsid w:val="00F5488A"/>
    <w:rsid w:val="00F63AC1"/>
    <w:rsid w:val="00F66F7D"/>
    <w:rsid w:val="00F8178E"/>
    <w:rsid w:val="00F8204E"/>
    <w:rsid w:val="00F8382F"/>
    <w:rsid w:val="00F90B45"/>
    <w:rsid w:val="00FA5B2A"/>
    <w:rsid w:val="00FA6819"/>
    <w:rsid w:val="00FB2568"/>
    <w:rsid w:val="00FB5C9D"/>
    <w:rsid w:val="00FB6A26"/>
    <w:rsid w:val="00FC3EEB"/>
    <w:rsid w:val="00FD3253"/>
    <w:rsid w:val="00FD3DEF"/>
    <w:rsid w:val="00FD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C9C4C"/>
  <w15:docId w15:val="{3AAAAC1C-E70B-47B7-8C03-B71E33D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0B9"/>
  </w:style>
  <w:style w:type="paragraph" w:styleId="Titolo1">
    <w:name w:val="heading 1"/>
    <w:basedOn w:val="Normale"/>
    <w:link w:val="Titolo1Carattere"/>
    <w:uiPriority w:val="9"/>
    <w:qFormat/>
    <w:rsid w:val="00C341DD"/>
    <w:pPr>
      <w:widowControl w:val="0"/>
      <w:autoSpaceDE w:val="0"/>
      <w:autoSpaceDN w:val="0"/>
      <w:spacing w:after="0" w:line="240" w:lineRule="auto"/>
      <w:ind w:left="341" w:hanging="2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03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9A"/>
  </w:style>
  <w:style w:type="paragraph" w:styleId="Pidipagina">
    <w:name w:val="footer"/>
    <w:basedOn w:val="Normale"/>
    <w:link w:val="PidipaginaCarattere"/>
    <w:uiPriority w:val="99"/>
    <w:unhideWhenUsed/>
    <w:rsid w:val="007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7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68E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8731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87318"/>
  </w:style>
  <w:style w:type="paragraph" w:styleId="NormaleWeb">
    <w:name w:val="Normal (Web)"/>
    <w:basedOn w:val="Normale"/>
    <w:uiPriority w:val="99"/>
    <w:unhideWhenUsed/>
    <w:rsid w:val="00753BAA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B3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9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39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963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9B6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254B3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essunaspaziatura">
    <w:name w:val="No Spacing"/>
    <w:uiPriority w:val="1"/>
    <w:qFormat/>
    <w:rsid w:val="000D418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341DD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341DD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41DD"/>
    <w:rPr>
      <w:rFonts w:ascii="Calibri" w:eastAsia="Calibri" w:hAnsi="Calibri" w:cs="Calibri"/>
      <w:sz w:val="24"/>
      <w:szCs w:val="24"/>
    </w:rPr>
  </w:style>
  <w:style w:type="character" w:customStyle="1" w:styleId="bidi">
    <w:name w:val="bidi"/>
    <w:basedOn w:val="Carpredefinitoparagrafo"/>
    <w:rsid w:val="00D52EB6"/>
  </w:style>
  <w:style w:type="character" w:customStyle="1" w:styleId="currenthithighlight">
    <w:name w:val="currenthithighlight"/>
    <w:basedOn w:val="Carpredefinitoparagrafo"/>
    <w:rsid w:val="00D52EB6"/>
  </w:style>
  <w:style w:type="character" w:customStyle="1" w:styleId="highlight">
    <w:name w:val="highlight"/>
    <w:basedOn w:val="Carpredefinitoparagrafo"/>
    <w:rsid w:val="00D5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0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4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359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4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11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9848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519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4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3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1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9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04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86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7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37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642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27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87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95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33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034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priUrl('http://www.provincialatinaweb.it/cuc/ATTI_DI_PROGETTO.zip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eappalti@pec.provincia.lat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FAF2-C7CB-4153-8A68-21B8390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 Troia</dc:creator>
  <cp:lastModifiedBy>Adriana Schiappa</cp:lastModifiedBy>
  <cp:revision>3</cp:revision>
  <cp:lastPrinted>2023-03-30T09:52:00Z</cp:lastPrinted>
  <dcterms:created xsi:type="dcterms:W3CDTF">2023-03-30T13:04:00Z</dcterms:created>
  <dcterms:modified xsi:type="dcterms:W3CDTF">2023-03-30T13:09:00Z</dcterms:modified>
</cp:coreProperties>
</file>